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88" w:rsidRPr="00ED3F3F" w:rsidRDefault="003C2EE3" w:rsidP="00117388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โรงเรียนกวดวิชา “มายาหรือจำเป็น”</w:t>
      </w:r>
    </w:p>
    <w:p w:rsidR="00800739" w:rsidRPr="00ED3F3F" w:rsidRDefault="00800739" w:rsidP="00800739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กุลฉัตร ฉัตรกุล ณ อยุธยา </w:t>
      </w:r>
      <w:r w:rsidRPr="00ED3F3F">
        <w:rPr>
          <w:rFonts w:ascii="Browallia New" w:hAnsi="Browallia New" w:cs="Browallia New"/>
          <w:b/>
          <w:bCs/>
          <w:sz w:val="32"/>
          <w:szCs w:val="32"/>
        </w:rPr>
        <w:t>(</w:t>
      </w:r>
      <w:hyperlink r:id="rId5" w:history="1">
        <w:r w:rsidRPr="00ED3F3F">
          <w:rPr>
            <w:rStyle w:val="Hyperlink"/>
            <w:rFonts w:ascii="Browallia New" w:hAnsi="Browallia New" w:cs="Browallia New"/>
            <w:b/>
            <w:bCs/>
            <w:sz w:val="32"/>
            <w:szCs w:val="32"/>
          </w:rPr>
          <w:t>kulachatrakul@gmail.com</w:t>
        </w:r>
      </w:hyperlink>
      <w:r w:rsidRPr="00ED3F3F">
        <w:rPr>
          <w:rFonts w:ascii="Browallia New" w:hAnsi="Browallia New" w:cs="Browallia New"/>
          <w:b/>
          <w:bCs/>
          <w:sz w:val="32"/>
          <w:szCs w:val="32"/>
        </w:rPr>
        <w:t>)</w:t>
      </w:r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 xml:space="preserve">  </w:t>
      </w:r>
    </w:p>
    <w:p w:rsidR="00800739" w:rsidRPr="00ED3F3F" w:rsidRDefault="00800739" w:rsidP="00800739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ED3F3F">
        <w:rPr>
          <w:rFonts w:ascii="Browallia New" w:hAnsi="Browallia New" w:cs="Browallia New"/>
          <w:b/>
          <w:bCs/>
          <w:sz w:val="32"/>
          <w:szCs w:val="32"/>
        </w:rPr>
        <w:t xml:space="preserve">Chief Marketing </w:t>
      </w:r>
      <w:proofErr w:type="gramStart"/>
      <w:r w:rsidRPr="00ED3F3F">
        <w:rPr>
          <w:rFonts w:ascii="Browallia New" w:hAnsi="Browallia New" w:cs="Browallia New"/>
          <w:b/>
          <w:bCs/>
          <w:sz w:val="32"/>
          <w:szCs w:val="32"/>
        </w:rPr>
        <w:t xml:space="preserve">Officer  </w:t>
      </w:r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>บริษัท</w:t>
      </w:r>
      <w:proofErr w:type="gramEnd"/>
      <w:r w:rsidRPr="00ED3F3F">
        <w:rPr>
          <w:rFonts w:ascii="Browallia New" w:hAnsi="Browallia New" w:cs="Browallia New"/>
          <w:b/>
          <w:bCs/>
          <w:sz w:val="32"/>
          <w:szCs w:val="32"/>
          <w:cs/>
        </w:rPr>
        <w:t xml:space="preserve"> มาร์เก็ตติ้งไดอ็อกไซด์ จำกัด</w:t>
      </w:r>
    </w:p>
    <w:p w:rsidR="00C14458" w:rsidRPr="00576279" w:rsidRDefault="00C14458" w:rsidP="003C2EE3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24"/>
          <w:szCs w:val="32"/>
        </w:rPr>
      </w:pPr>
      <w:r w:rsidRPr="00576279">
        <w:rPr>
          <w:rFonts w:ascii="Browallia New" w:hAnsi="Browallia New" w:cs="Browallia New"/>
          <w:color w:val="000000" w:themeColor="text1"/>
          <w:sz w:val="32"/>
          <w:szCs w:val="32"/>
        </w:rPr>
        <w:tab/>
      </w:r>
      <w:r w:rsidRPr="00576279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อีกโมเดลธุรกิจที่ตอบรับกลุ่มเป้าหมายที่ไร้เดียงสาที่สุด คือ “เด็กนักเรียน”  เหตุจากความต้องการศึกษาต่อในสถาบันการศึกษาดีๆ  ทำให้ “นักการตลาดการศึกษา” มองเห็นช่องทางทำเงิน</w:t>
      </w:r>
      <w:r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มหาศาลจากความต้องการ </w:t>
      </w:r>
      <w:r w:rsidR="000C6875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“เอนทรานซ์หรือ</w:t>
      </w:r>
      <w:r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แอดมิชชั่น”</w:t>
      </w:r>
      <w:r w:rsidRPr="00576279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เข้าสถาบัน</w:t>
      </w:r>
      <w:r w:rsidR="000C6875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อุดมศึกษา</w:t>
      </w:r>
      <w:r w:rsidRPr="00576279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ต่างๆ  ด้วยโมเดลธุรกิจที่เรียกว่า </w:t>
      </w:r>
      <w:r w:rsidRPr="00576279">
        <w:rPr>
          <w:rFonts w:ascii="Browallia New" w:hAnsi="Browallia New" w:cs="Browallia New"/>
          <w:color w:val="000000" w:themeColor="text1"/>
          <w:sz w:val="32"/>
          <w:szCs w:val="32"/>
        </w:rPr>
        <w:t>“</w:t>
      </w:r>
      <w:r w:rsidRPr="00576279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กวดวิชา” จาก “ติวเตอร์” ที่ผุดขึ้นมาในสังคมอย่างกับดอกเห็ด</w:t>
      </w:r>
      <w:r w:rsidR="003C2EE3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</w:t>
      </w:r>
      <w:r w:rsidRPr="00576279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ab/>
        <w:t xml:space="preserve">มีการศึกษาวิจัยมากมายเกี่ยวกับการเรียนการสอนนอกโรงเรียนพบว่าเด็กไทยเรียนหนังสือกันมากมายแต่กลับทำข้อสอบได้คะแนนต่ำลงๆ 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  <w:cs/>
        </w:rPr>
        <w:t xml:space="preserve">ดังที่ ดร.อัมมาร สยามวาลา แห่ง </w:t>
      </w:r>
      <w:r w:rsidRPr="00576279">
        <w:rPr>
          <w:rFonts w:ascii="Browallia New" w:hAnsi="Browallia New" w:cs="Browallia New"/>
          <w:color w:val="000000" w:themeColor="text1"/>
          <w:sz w:val="32"/>
          <w:szCs w:val="40"/>
        </w:rPr>
        <w:t>TDRI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</w:rPr>
        <w:t xml:space="preserve"> 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  <w:cs/>
        </w:rPr>
        <w:t xml:space="preserve">ได้นำเสนอผลงานวิจัย เรื่อง </w:t>
      </w:r>
      <w:r w:rsidR="000C6875">
        <w:rPr>
          <w:rFonts w:ascii="Browallia New" w:hAnsi="Browallia New" w:cs="Browallia New" w:hint="cs"/>
          <w:color w:val="000000" w:themeColor="text1"/>
          <w:sz w:val="24"/>
          <w:szCs w:val="32"/>
          <w:cs/>
        </w:rPr>
        <w:t>“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  <w:cs/>
        </w:rPr>
        <w:t>การปฏิรูปการศึกษารอบใหม่ สู่การศึกษาที่มีคุณภาพอย่างทั่วถึง</w:t>
      </w:r>
      <w:r w:rsidR="000C6875">
        <w:rPr>
          <w:rFonts w:ascii="Browallia New" w:hAnsi="Browallia New" w:cs="Browallia New" w:hint="cs"/>
          <w:color w:val="000000" w:themeColor="text1"/>
          <w:sz w:val="24"/>
          <w:szCs w:val="32"/>
          <w:cs/>
        </w:rPr>
        <w:t>”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  <w:cs/>
        </w:rPr>
        <w:t xml:space="preserve"> ได้ระบุว่าปัญหาการพัฒนาการศึกษาไทยไม่ได้อยู่ที่ไม่มีเงินงบประมาณ</w:t>
      </w:r>
      <w:r>
        <w:rPr>
          <w:rFonts w:ascii="Browallia New" w:hAnsi="Browallia New" w:cs="Browallia New"/>
          <w:color w:val="000000" w:themeColor="text1"/>
          <w:sz w:val="24"/>
          <w:szCs w:val="32"/>
          <w:cs/>
        </w:rPr>
        <w:t>หรือมีบุคลากรไม่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  <w:cs/>
        </w:rPr>
        <w:t>เพียงพอ เพราะที่ผ่านมา</w:t>
      </w:r>
      <w:r w:rsidRPr="00576279">
        <w:rPr>
          <w:rFonts w:ascii="Browallia New" w:hAnsi="Browallia New" w:cs="Browallia New" w:hint="cs"/>
          <w:color w:val="000000" w:themeColor="text1"/>
          <w:sz w:val="24"/>
          <w:szCs w:val="32"/>
          <w:cs/>
        </w:rPr>
        <w:t>ก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  <w:cs/>
        </w:rPr>
        <w:t>ระทรวง</w:t>
      </w:r>
      <w:r w:rsidRPr="00576279">
        <w:rPr>
          <w:rFonts w:ascii="Browallia New" w:hAnsi="Browallia New" w:cs="Browallia New" w:hint="cs"/>
          <w:color w:val="000000" w:themeColor="text1"/>
          <w:sz w:val="24"/>
          <w:szCs w:val="32"/>
          <w:cs/>
        </w:rPr>
        <w:t xml:space="preserve"> 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  <w:cs/>
        </w:rPr>
        <w:t xml:space="preserve">ศึกษาธิการได้งบประมาณเพิ่มเป็นขึ้น </w:t>
      </w:r>
      <w:r w:rsidRPr="00576279">
        <w:rPr>
          <w:rFonts w:ascii="Browallia New" w:hAnsi="Browallia New" w:cs="Browallia New"/>
          <w:color w:val="000000" w:themeColor="text1"/>
          <w:sz w:val="32"/>
          <w:szCs w:val="32"/>
        </w:rPr>
        <w:t>2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</w:rPr>
        <w:t xml:space="preserve"> 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  <w:cs/>
        </w:rPr>
        <w:t>เท่า ซึ่งเป็นงบประมาณที่ไม่ได้น้อยไปกว่าประเทศอื่นๆ ในภูมิภาคเดียวกัน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</w:rPr>
        <w:t> </w:t>
      </w:r>
      <w:r w:rsidRPr="00576279">
        <w:rPr>
          <w:rFonts w:ascii="Browallia New" w:hAnsi="Browallia New" w:cs="Browallia New"/>
          <w:color w:val="000000" w:themeColor="text1"/>
          <w:sz w:val="24"/>
          <w:szCs w:val="32"/>
          <w:cs/>
        </w:rPr>
        <w:t>งบเพิ่มแต่ผลลัพธ์ศึกษา</w:t>
      </w:r>
      <w:r w:rsidRPr="00576279">
        <w:rPr>
          <w:rFonts w:ascii="Browallia New" w:hAnsi="Browallia New" w:cs="Browallia New" w:hint="cs"/>
          <w:color w:val="000000" w:themeColor="text1"/>
          <w:sz w:val="24"/>
          <w:szCs w:val="32"/>
          <w:cs/>
        </w:rPr>
        <w:t xml:space="preserve">กลับต่ำลง </w:t>
      </w:r>
    </w:p>
    <w:p w:rsidR="00F579FE" w:rsidRDefault="00C14458" w:rsidP="001152EF">
      <w:pPr>
        <w:spacing w:after="0" w:line="240" w:lineRule="auto"/>
        <w:jc w:val="thaiDistribute"/>
        <w:rPr>
          <w:rFonts w:ascii="BrowalliaUPC" w:hAnsi="BrowalliaUPC" w:cs="BrowalliaUPC"/>
          <w:color w:val="000000"/>
          <w:sz w:val="32"/>
          <w:szCs w:val="32"/>
        </w:rPr>
      </w:pPr>
      <w:r w:rsidRPr="00FA0B4E">
        <w:rPr>
          <w:rFonts w:cs="Arial"/>
          <w:color w:val="FF0000"/>
        </w:rPr>
        <w:t xml:space="preserve">          </w:t>
      </w:r>
      <w:r w:rsidRPr="00FA0B4E">
        <w:rPr>
          <w:rFonts w:ascii="Browallia New" w:hAnsi="Browallia New" w:cs="Browallia New" w:hint="cs"/>
          <w:color w:val="FF0000"/>
          <w:sz w:val="32"/>
          <w:szCs w:val="32"/>
          <w:cs/>
        </w:rPr>
        <w:t xml:space="preserve"> </w:t>
      </w:r>
      <w:r w:rsidRPr="00CA58D4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เด็กในปัจจุบันมีความรู้ในตัวข้อสอบและมีวิธีทำข้อสอบมากมายแต่กลับใช้ประโยชน์ในเชิงสังคมไม่ได้  เด็กๆเริ่มเห็นแก่ตัวมากขึ้นเพราะการเรียนในยุคปัจจุบันสร้างวิญญาณให้เด็กๆเกิดการแข่งขัน   ให้รู้จักวิธีพิชิตข้อสอบเพื่อให้ตัวเองรอด  แต่ไม่ได้สอนให้เด็กมีจิตอาสา ไม่สอนการเผื่อแผ่หรือเสียสละเพื่อผู้อื่น  ชีวิตเด็กๆจึงขาดความสมดุล   สถาบันกวดวิชาต่างแข่งขันกันทางการตลาดเพื่อตอบสนองความต้องการแก่เด็กๆ  ผ่านการโฆษณา  ส่งเสริมการขาย ลดแลก แจกแถม และค้ำประกันการคืนเงินหากสอบไม่ติด  พ่อแม่ผู้ปกครองก็พลอยเห็นดีเห็นงาม  </w:t>
      </w:r>
      <w:r>
        <w:rPr>
          <w:rFonts w:ascii="Browallia New" w:hAnsi="Browallia New" w:cs="Browallia New"/>
          <w:color w:val="000000" w:themeColor="text1"/>
          <w:sz w:val="32"/>
          <w:szCs w:val="32"/>
          <w:cs/>
        </w:rPr>
        <w:tab/>
      </w:r>
      <w:r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ช่วงทศวรรษที่ผ่านมาเกิดโรงเรียนกวดวิชาขึ้นมาเป็นจำนวนมาก </w:t>
      </w:r>
      <w:r w:rsidR="003C2EE3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เป็น</w:t>
      </w:r>
      <w:r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แหล่งทำมาหากินของ “ติวเตอร์” (</w:t>
      </w:r>
      <w:r>
        <w:rPr>
          <w:rFonts w:ascii="Browallia New" w:hAnsi="Browallia New" w:cs="Browallia New"/>
          <w:color w:val="000000" w:themeColor="text1"/>
          <w:sz w:val="32"/>
          <w:szCs w:val="32"/>
        </w:rPr>
        <w:t>Tutor)</w:t>
      </w:r>
      <w:r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ทั้งที่มีคุณภาพและไร้คุณภาพ ไม่มีระบบการตรวจสอบหรือรับรองคุณภาพการศึกษา  ใครติวเก่งติวสนุก ก็มีชื่อเสียง นักเรียน</w:t>
      </w:r>
      <w:r w:rsidR="000C6875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จะ</w:t>
      </w:r>
      <w:r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พูดถึงกันมากมาย</w:t>
      </w:r>
      <w:r w:rsidR="000C6875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 ติวเตอร์</w:t>
      </w:r>
      <w:r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>ต่างก็ร่ำรวยกันถ้วนหน้า  บางรายถึงขนาดถอยรถใหม่  สร้างบ้านใหม่ สร้างเนื้อสร้างตัวกันได้อย่างรวดเร็ว</w:t>
      </w:r>
      <w:r w:rsidR="003C2EE3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</w:t>
      </w:r>
      <w:r w:rsidRPr="003D228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การกวดวิชาจึงเป็นช่องทางทำเงินของบรรดาครูอาจารย์ 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แต่</w:t>
      </w:r>
      <w:r w:rsidRPr="003D228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มีจำนวนไม่น้อยที่ปล่อยให้คุณภาพการสอนในเวลาปกติตกต่ำอย่างจงใจเพื่อกดดันให้นักเรียนไปเรียนกวดวิชาในทางอ้อม  ทั้งๆที่ในเวลาปกติก็สามารถให้ความรู้แ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ก่นักเรียนอย่างเต็มที่</w:t>
      </w:r>
      <w:r w:rsidRPr="003D228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แต่อาจเพราะค่าตอบแทนต่ำกว่า   ครูจึงเลือกที่จะสอนพิเศษในโรงเรียนกวดวิชาเพิ่มขึ้น  ก่อให้เ</w:t>
      </w:r>
      <w:r w:rsidR="00F579FE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กิดความสูญเสียทางเศรษฐกิจ สังคม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โรงเรียนกวดวิชา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มีต้นทุนจึง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ต้องแข่งขันกันเพื่อครอบครองส่วนแบ่งตลาด 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โดยใช้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กลยุทธ์ทางการตลาดที่ได้ผลที่สุด ก็คือ การรับรองผลการสอบ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เข้า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ในระดับอุดมศึกษา หรือ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สอบ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ไม่ติดยินดีคืนเงิน 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หรือ</w:t>
      </w:r>
      <w:r w:rsidR="00F579FE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ใช้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ผล</w:t>
      </w:r>
      <w:r w:rsidR="00F579FE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งานข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องนักเรียนรุ่นพี่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สอบติดอะไรที่ไหนกันบ้างเพื่อ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โฆษณา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 เมื่อการแข่งขันทวีความรุนแรงมากขึ้นเรื่อยๆ โรงเรียนกวดวิชา</w:t>
      </w:r>
      <w:r w:rsidR="00F579FE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จึง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เป็นการส่งเสริมให้คนรวย</w:t>
      </w:r>
      <w:r w:rsidR="00F579FE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ให้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มีโอกาสทางการศึกษาดีกว่า  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ตัดโอกาสคนยากจน  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ผลักดันให้เกิดความไม่เป็นธรรมทางสังคมอันนำไปสู่ความไม่เท่าเทียมกันทางการศึกษา</w:t>
      </w:r>
      <w:r w:rsidR="00F579FE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การกวดวิชาจึงเป็นธุรกิจที่ไม่รู้จักพอของระบบการศึกษาไทย ในเมื่อกระบวนการเรียนการสอนในสภาวะปกติใช้ไม่ได้ผล  ก็จะเหลือแต่คนที่มีเงินในสังคมเท่านั้นจึงจะกวดวิชา</w:t>
      </w:r>
      <w:r w:rsidR="001152EF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ได้</w:t>
      </w:r>
      <w:r w:rsidR="00F579FE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 ระบบการศึกษาไทย</w:t>
      </w:r>
      <w:r w:rsidR="001152EF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ในระบบปกติจะ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ไม่สามารถสร้างคนเก่งเข้าสู</w:t>
      </w:r>
      <w:r w:rsidR="001152EF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่สังคมได้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กลับ</w:t>
      </w:r>
      <w:r w:rsidR="001152EF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จะ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ต้องใช้</w:t>
      </w:r>
      <w:r w:rsidR="001152EF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>การกวดวิชา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 ผู้ที่</w:t>
      </w:r>
      <w:r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lastRenderedPageBreak/>
        <w:t xml:space="preserve">รับผิดชอบการศึกษาไทยจะปล่อยปะละเลยให้โรงเรียนกวดวิชาเป็นปัจจัยสำคัญในระบบการศึกษาไทยหรืออย่างไร </w:t>
      </w:r>
      <w:r w:rsidR="000C6875">
        <w:rPr>
          <w:rFonts w:ascii="BrowalliaUPC" w:hAnsi="BrowalliaUPC" w:cs="BrowalliaUPC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BrowalliaUPC" w:hAnsi="BrowalliaUPC" w:cs="BrowalliaUPC" w:hint="cs"/>
          <w:color w:val="000000"/>
          <w:sz w:val="32"/>
          <w:szCs w:val="32"/>
          <w:cs/>
        </w:rPr>
        <w:t xml:space="preserve">ครูอาจารย์ต่างก็ต้องการผลตอบแทนในค่าจ้าง ค่าสอน หากมีความสามารถย่อมได้ค่าตอบแทนสูงกว่าในโรงเรียน  จึงพยายามหาหนทางสร้างชื่อเสียง แนวทาง กลยุทธ์ วิธีการสอน กลเม็ดเด็ดพรายในเก็งข้อสอบเพื่อแลกกับค่าตอบแทนที่สูงลิ่ว </w:t>
      </w:r>
      <w:r w:rsidR="00F579FE">
        <w:rPr>
          <w:rFonts w:ascii="BrowalliaUPC" w:hAnsi="BrowalliaUPC" w:cs="BrowalliaUPC" w:hint="cs"/>
          <w:color w:val="000000"/>
          <w:sz w:val="32"/>
          <w:szCs w:val="32"/>
          <w:cs/>
        </w:rPr>
        <w:t xml:space="preserve"> </w:t>
      </w:r>
      <w:r w:rsidR="001152EF">
        <w:rPr>
          <w:rFonts w:ascii="BrowalliaUPC" w:hAnsi="BrowalliaUPC" w:cs="BrowalliaUPC" w:hint="cs"/>
          <w:color w:val="000000"/>
          <w:sz w:val="32"/>
          <w:szCs w:val="32"/>
          <w:cs/>
        </w:rPr>
        <w:t xml:space="preserve">      </w:t>
      </w:r>
      <w:r>
        <w:rPr>
          <w:rFonts w:ascii="BrowalliaUPC" w:hAnsi="BrowalliaUPC" w:cs="BrowalliaUPC" w:hint="cs"/>
          <w:color w:val="000000"/>
          <w:sz w:val="32"/>
          <w:szCs w:val="32"/>
          <w:cs/>
        </w:rPr>
        <w:t>หากผู้สอนตั้งใจสอนเหมือนในโรงเรียนกวดวิชา  นักเรียนก็จะมีความเท่าเทียมเสมอภาคกัน ไม่เกิดการต่าง</w:t>
      </w:r>
      <w:r w:rsidR="000C6875">
        <w:rPr>
          <w:rFonts w:ascii="BrowalliaUPC" w:hAnsi="BrowalliaUPC" w:cs="BrowalliaUPC" w:hint="cs"/>
          <w:color w:val="000000"/>
          <w:sz w:val="32"/>
          <w:szCs w:val="32"/>
          <w:cs/>
        </w:rPr>
        <w:t>ฐษนะ</w:t>
      </w:r>
      <w:r w:rsidR="001152EF">
        <w:rPr>
          <w:rFonts w:ascii="BrowalliaUPC" w:hAnsi="BrowalliaUPC" w:cs="BrowalliaUPC" w:hint="cs"/>
          <w:color w:val="000000"/>
          <w:sz w:val="32"/>
          <w:szCs w:val="32"/>
          <w:cs/>
        </w:rPr>
        <w:t>กันตั้งแต่</w:t>
      </w:r>
      <w:r>
        <w:rPr>
          <w:rFonts w:ascii="BrowalliaUPC" w:hAnsi="BrowalliaUPC" w:cs="BrowalliaUPC" w:hint="cs"/>
          <w:color w:val="000000"/>
          <w:sz w:val="32"/>
          <w:szCs w:val="32"/>
          <w:cs/>
        </w:rPr>
        <w:t>เยาว์</w:t>
      </w:r>
      <w:r w:rsidR="001152EF">
        <w:rPr>
          <w:rFonts w:ascii="BrowalliaUPC" w:hAnsi="BrowalliaUPC" w:cs="BrowalliaUPC" w:hint="cs"/>
          <w:color w:val="000000"/>
          <w:sz w:val="32"/>
          <w:szCs w:val="32"/>
          <w:cs/>
        </w:rPr>
        <w:t>วัย</w:t>
      </w:r>
      <w:r w:rsidR="00F579FE">
        <w:rPr>
          <w:rFonts w:ascii="BrowalliaUPC" w:hAnsi="BrowalliaUPC" w:cs="BrowalliaUPC" w:hint="cs"/>
          <w:color w:val="000000"/>
          <w:sz w:val="32"/>
          <w:szCs w:val="32"/>
          <w:cs/>
        </w:rPr>
        <w:t xml:space="preserve"> </w:t>
      </w:r>
      <w:r>
        <w:rPr>
          <w:rFonts w:ascii="BrowalliaUPC" w:hAnsi="BrowalliaUPC" w:cs="BrowalliaUPC" w:hint="cs"/>
          <w:color w:val="000000"/>
          <w:sz w:val="32"/>
          <w:szCs w:val="32"/>
          <w:cs/>
        </w:rPr>
        <w:t>ทุกอย่างแก้ปัญหาได้ที่จรรยาบรรณของครู  ครูไม่ควรเลือกที่จะรับการสอนเพื่อหวังแต่รายได้  หากครูผู้สอนไม่เบียดเบียนเวลาหรือละเลยการสอนในห้องเรียน ปัญหาเรื่องโรงเรียนกวดวิชาจะลดปริมาณลงและกลับเข้ามาสู่ระบบโรงเรียนแบบเดิม</w:t>
      </w:r>
      <w:r w:rsidR="000C6875">
        <w:rPr>
          <w:rFonts w:ascii="BrowalliaUPC" w:hAnsi="BrowalliaUPC" w:cs="BrowalliaUPC" w:hint="cs"/>
          <w:color w:val="000000"/>
          <w:sz w:val="32"/>
          <w:szCs w:val="32"/>
          <w:cs/>
        </w:rPr>
        <w:t>ที่มีคุณภาพ</w:t>
      </w:r>
    </w:p>
    <w:p w:rsidR="00117388" w:rsidRPr="00F579FE" w:rsidRDefault="00117388" w:rsidP="001152EF">
      <w:pPr>
        <w:spacing w:after="0" w:line="240" w:lineRule="auto"/>
        <w:jc w:val="thaiDistribute"/>
        <w:rPr>
          <w:rFonts w:ascii="BrowalliaUPC" w:hAnsi="BrowalliaUPC" w:cs="BrowalliaUPC"/>
          <w:color w:val="000000" w:themeColor="text1"/>
          <w:sz w:val="32"/>
          <w:szCs w:val="32"/>
        </w:rPr>
      </w:pPr>
      <w:bookmarkStart w:id="0" w:name="_GoBack"/>
      <w:bookmarkEnd w:id="0"/>
      <w:r w:rsidRPr="003672CD">
        <w:rPr>
          <w:rFonts w:ascii="Browallia New" w:hAnsi="Browallia New" w:cs="Browallia New" w:hint="cs"/>
          <w:i/>
          <w:iCs/>
          <w:sz w:val="28"/>
          <w:cs/>
        </w:rPr>
        <w:t>จากหนังสือ “การตลาดไม่รู้จักพอ (</w:t>
      </w:r>
      <w:r w:rsidRPr="003672CD">
        <w:rPr>
          <w:rFonts w:ascii="Browallia New" w:hAnsi="Browallia New" w:cs="Browallia New"/>
          <w:i/>
          <w:iCs/>
          <w:sz w:val="28"/>
        </w:rPr>
        <w:t>Never Ending Marketing)</w:t>
      </w:r>
      <w:r w:rsidRPr="003672CD">
        <w:rPr>
          <w:rFonts w:ascii="Browallia New" w:hAnsi="Browallia New" w:cs="Browallia New" w:hint="cs"/>
          <w:i/>
          <w:iCs/>
          <w:sz w:val="28"/>
          <w:cs/>
        </w:rPr>
        <w:t>” โดย กุลฉัตร ฉัตรกุล ณ อยุธยา</w:t>
      </w:r>
    </w:p>
    <w:p w:rsidR="00117388" w:rsidRPr="0085564D" w:rsidRDefault="00117388" w:rsidP="001152EF">
      <w:pPr>
        <w:spacing w:after="0" w:line="240" w:lineRule="auto"/>
        <w:jc w:val="thaiDistribute"/>
        <w:rPr>
          <w:rFonts w:ascii="Browallia New" w:hAnsi="Browallia New" w:cs="Browallia New"/>
          <w:sz w:val="28"/>
          <w:cs/>
        </w:rPr>
      </w:pPr>
      <w:r w:rsidRPr="003672CD">
        <w:rPr>
          <w:rFonts w:ascii="Browallia New" w:hAnsi="Browallia New" w:cs="Browallia New" w:hint="cs"/>
          <w:i/>
          <w:iCs/>
          <w:sz w:val="28"/>
          <w:cs/>
        </w:rPr>
        <w:t>สำนักพิมพ์โพสต์</w:t>
      </w:r>
      <w:r>
        <w:rPr>
          <w:rFonts w:ascii="Browallia New" w:hAnsi="Browallia New" w:cs="Browallia New" w:hint="cs"/>
          <w:i/>
          <w:iCs/>
          <w:sz w:val="28"/>
          <w:cs/>
        </w:rPr>
        <w:t>บุ๊ก</w:t>
      </w:r>
    </w:p>
    <w:p w:rsidR="00117388" w:rsidRDefault="00117388" w:rsidP="00117388">
      <w:pPr>
        <w:ind w:firstLine="720"/>
        <w:rPr>
          <w:rFonts w:ascii="BrowalliaUPC" w:hAnsi="BrowalliaUPC" w:cs="BrowalliaUPC"/>
          <w:sz w:val="32"/>
          <w:szCs w:val="32"/>
        </w:rPr>
      </w:pPr>
    </w:p>
    <w:p w:rsidR="00117388" w:rsidRDefault="00117388" w:rsidP="00117388">
      <w:r w:rsidRPr="00285125">
        <w:t xml:space="preserve"> </w:t>
      </w:r>
    </w:p>
    <w:p w:rsidR="004E2291" w:rsidRDefault="004E2291"/>
    <w:sectPr w:rsidR="004E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77AEC"/>
    <w:multiLevelType w:val="hybridMultilevel"/>
    <w:tmpl w:val="F3AA4908"/>
    <w:lvl w:ilvl="0" w:tplc="5AEA4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88"/>
    <w:rsid w:val="000C6875"/>
    <w:rsid w:val="001152EF"/>
    <w:rsid w:val="00117388"/>
    <w:rsid w:val="0022702E"/>
    <w:rsid w:val="00323891"/>
    <w:rsid w:val="003C2EE3"/>
    <w:rsid w:val="004E2291"/>
    <w:rsid w:val="00800739"/>
    <w:rsid w:val="00C14458"/>
    <w:rsid w:val="00ED3F3F"/>
    <w:rsid w:val="00F5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B24F8-FC03-4EDD-A1C0-7677650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388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3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45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r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Kulachatr Chatrakul Na Ayudhya</dc:creator>
  <cp:keywords/>
  <dc:description/>
  <cp:lastModifiedBy>Kulachatr Chatrakul Na Ayudhya</cp:lastModifiedBy>
  <cp:revision>4</cp:revision>
  <dcterms:created xsi:type="dcterms:W3CDTF">2014-07-27T23:35:00Z</dcterms:created>
  <dcterms:modified xsi:type="dcterms:W3CDTF">2014-07-28T00:15:00Z</dcterms:modified>
</cp:coreProperties>
</file>