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Default="00F30A04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การตลาดแบบ</w:t>
      </w:r>
      <w:r w:rsidR="00212823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ซุนวู (ตอน</w:t>
      </w:r>
      <w:r w:rsidR="00A656E3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จบ</w:t>
      </w:r>
      <w:r w:rsidR="00B64F33" w:rsidRPr="00B64F33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)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 </w:t>
      </w:r>
    </w:p>
    <w:p w:rsidR="003C1961" w:rsidRDefault="003C1961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สมรภูมิ</w:t>
      </w:r>
      <w:r w:rsidR="00E72BD7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รบ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และ</w:t>
      </w:r>
      <w:r w:rsidR="00E72BD7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เกมบุกในตลาดอาเซียน</w:t>
      </w:r>
    </w:p>
    <w:p w:rsidR="002D21F1" w:rsidRPr="00267A0E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4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D7651C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ที่ปรึกษาอิสระด้านการตลาด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C1961" w:rsidRPr="006741A4" w:rsidTr="00FF0DA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C1961" w:rsidRPr="00651EA7" w:rsidRDefault="00212823" w:rsidP="00E72BD7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A656E3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ab/>
            </w:r>
            <w:r w:rsidR="00A91173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E72BD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หลังความสงบสุขกลับคืนสู่แผ่นดินไทย 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นักธุรกิจ</w:t>
            </w:r>
            <w:r w:rsidR="00E72BD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พร้อมแล้วในการ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ปรับใช้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กลยุทธ์อันหลากหลายในสมรภูมิ</w:t>
            </w:r>
            <w:r w:rsidR="00E72BD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อาเซียน</w:t>
            </w:r>
            <w:r w:rsidR="00A91173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ซึ่</w:t>
            </w:r>
            <w:r w:rsidR="00267A0E">
              <w:rPr>
                <w:rFonts w:ascii="Browallia New" w:hAnsi="Browallia New" w:cs="Browallia New"/>
                <w:color w:val="000000" w:themeColor="text1"/>
                <w:sz w:val="28"/>
                <w:szCs w:val="28"/>
                <w:rtl/>
                <w:cs/>
              </w:rPr>
              <w:t>ง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ในตอนสุดท้ายนี้ประกอบด้วย 4 บทรวมกัน บทที่ 10 และ 11 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ซุนวู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ว่า</w:t>
            </w:r>
            <w:r w:rsidR="003A6D95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ด้วย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สมรภูมิและพื้นที่</w:t>
            </w:r>
            <w:r w:rsidR="004E2849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4E2849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9 </w:t>
            </w:r>
            <w:r w:rsidR="004E2849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ลักษณะ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ดังนี้ สนามรบที่ต่อสู้ในประเทศตนเอง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หมายถึง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พื้นที่แตก 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สนามรบที่อยู่ในด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ินแดนข้าศึกแต่ไม่ไกลจากพรมแดน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คือ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พื้นที่เบา พื้นที่ที่เรายึด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ครอง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ได้คือพื้นที่ได้เปรียบ พื้นที่ไปมาหาสู่กันได้คือพื้นที่สัญจร พื้นที่ที่เราเข้าไป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รวบรวมจิตใจประชาชนในพื้นที่ได้ก่อนใครคือ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พื้นที่ติดต่อ พื้นที่ลึกในดินแดนข้าศึกเป็นพื้นที่สำคัญ พื้นที่ที่ต้นไม้รกทึบ มีหนองบึงเคลื่อนไหวยากคือ พื้นที่ลำบาก พื้นที่แคบถอยออกยากข้าศึกใช้กำลังเพียงเล็กน้อยก็โจมตีเราได้คือพื้นที่ถูกล้อม พื้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น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ที่ที่ต้องต่อสู้สุดชีวิตมิฉะนั้นจะเอาตัวรอดไม่ได้คือพื้นที่สังหาร  ในการเป</w:t>
            </w:r>
            <w:r w:rsidR="0001512C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รียบกับธุรกิจวันนี้ คือ การที่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ใน</w:t>
            </w:r>
            <w:r w:rsidR="0001512C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ภู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มิภาคเป็น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เสรีประชาคมเศรษฐกิจอาเซียน</w:t>
            </w:r>
            <w:r w:rsidR="0001512C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โดย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เฉพาะอย่างยิ่งกลุ่ม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CLMV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เป็น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พื้นที่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เบาที่ไทย</w:t>
            </w:r>
            <w:r w:rsid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ได้เปรียบ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การติ</w:t>
            </w:r>
            <w:r w:rsid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ดต่อ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และ</w:t>
            </w:r>
            <w:r w:rsid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สัญจร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ไปมา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457BE9" w:rsidRPr="00651EA7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เริ่ม</w:t>
            </w:r>
            <w:r w:rsidR="00651EA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ต้น</w:t>
            </w:r>
            <w:r w:rsidR="00457BE9" w:rsidRPr="00651EA7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ที่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เด็กๆ ใน</w:t>
            </w:r>
            <w:r w:rsidR="00651EA7" w:rsidRPr="00651EA7">
              <w:rPr>
                <w:rFonts w:ascii="Browallia New" w:hAnsi="Browallia New" w:cs="Browallia New"/>
                <w:color w:val="666666"/>
                <w:sz w:val="28"/>
                <w:szCs w:val="28"/>
                <w:cs/>
                <w:lang w:bidi="th-TH"/>
              </w:rPr>
              <w:t>เ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วียดนาม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ซึ่ง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มีความตื่นตัวมาก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โดยเฉพาะภาษาอังกฤษและไอที</w:t>
            </w:r>
            <w:r w:rsidR="00651EA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ไทยมี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โอกาสใน</w:t>
            </w:r>
            <w:r w:rsid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ขยายธุรกิจ 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แต่</w:t>
            </w:r>
            <w:r w:rsidR="00FD33C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จะ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ต้องหา 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Distributor 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ที่เก่งและ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มีเครือข่ายทำการค้า 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ควรศึกษาข้อกำหนดกฎหมายในเวียดนามให้ดีและ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ศึกษาความชอบ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สินค้า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เพื่อหาโอกาสส</w:t>
            </w:r>
            <w:r w:rsid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ร้างความแตกต่างจากผลิตภัณฑ์เดิมโ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ดยไม่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เปลี่ยนเเปลงพฤติกรรมการใช้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สินค้า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ของคนเวียดนาม 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ส่วน</w:t>
            </w:r>
            <w:r w:rsidR="003C196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พม่า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เป็นพื้นที่ติดต่อที่สามารถใช้ความได้เปรียบในการค้าชายแดนที่มีภูมิประเทศติดต่อกัน ด้วยการขนส่ง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ที่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ต้นทุนต่ำเป็นกลยุทธ์สำคัญ สินค้าที่เหมาะสมคืออุปโภค บริโภคและเครื่องใช้ไฟฟ้า</w:t>
            </w:r>
            <w:r w:rsidR="00651EA7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ในขณะที่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ไทยยังคงรักษาส่วนแบ่งการตลาดกับลาวได้ถึง 60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% 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เพราะเศรษฐกิจ ภาษา วัฒนธรรมและสังคมที่คล้ายคลึง </w:t>
            </w:r>
            <w:r w:rsidR="00F86076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ลาว</w:t>
            </w:r>
            <w:r w:rsidR="00FD33C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เป็นพื้นที่สัญจรที่</w:t>
            </w:r>
            <w:r w:rsidR="00F86076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มี</w:t>
            </w:r>
            <w:r w:rsidR="00FD33C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โอกาส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น่าลงทุน</w:t>
            </w:r>
            <w:r w:rsidR="00FD33C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มาก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เพราะเป็นแหล่งทรัพยากร</w:t>
            </w:r>
            <w:r w:rsidR="00F86076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พลังงาน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ธรรมชาติที่สมบูรณ์ </w:t>
            </w:r>
            <w:r w:rsidR="00F86076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ซึ่ง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อนาคตปี 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2560 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ส</w:t>
            </w:r>
            <w:r w:rsidR="00FD33C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ปป</w:t>
            </w:r>
            <w:r w:rsidR="00FD33C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rtl/>
                <w:cs/>
              </w:rPr>
              <w:t>.</w:t>
            </w:r>
            <w:r w:rsidR="003A6D95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ลาวจะเป็น</w:t>
            </w:r>
            <w:r w:rsidR="00FD33C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เเหล่งลิกไนท์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ที่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ผลิตก</w:t>
            </w:r>
            <w:r w:rsidR="003A6D95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ระเเสไฟฟ้า</w:t>
            </w:r>
            <w:r w:rsidR="00FD33C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ช่วย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ให้มี</w:t>
            </w:r>
            <w:r w:rsidR="00FD33C7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กำลังการผลิต</w:t>
            </w:r>
            <w:r w:rsidR="00457BE9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มากขึ้น 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บทที่ </w:t>
            </w:r>
            <w:r w:rsidR="003A6D95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12 </w:t>
            </w:r>
            <w:r w:rsidR="003A6D95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ซุนวูกล่าวถึง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การโจมตีด้วยไฟ</w:t>
            </w:r>
            <w:r w:rsidR="003A6D95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กล่า</w:t>
            </w:r>
            <w:r w:rsidR="003A6D95">
              <w:rPr>
                <w:rFonts w:ascii="Browallia New" w:eastAsia="Times New Roman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ว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ว่าการโจมตีด้วยไฟมี 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5 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ลักษณะคือ เผาทำลายคน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, 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เผาทำลายเสบียง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, 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เผาทำลายยุทธสัมภาระ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, 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เผาทำลายคลังแสงสรรพาวุธ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, </w:t>
            </w:r>
            <w:r w:rsidR="0001512C" w:rsidRPr="00651EA7">
              <w:rPr>
                <w:rFonts w:ascii="Browallia New" w:eastAsia="Times New Roman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และเผาทำลายเส้นทางลำเลียงเสบียง </w:t>
            </w:r>
            <w:r w:rsidR="0001512C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การใช้ไฟนั้น 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ให้</w:t>
            </w:r>
            <w:r w:rsidR="0001512C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ดูฟ้าดูลมให้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ชัดเจน </w:t>
            </w:r>
            <w:r w:rsidR="0001512C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ลม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ที่</w:t>
            </w:r>
            <w:r w:rsidR="0001512C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พัดเข้าสู่ข้าศึก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จะมี</w:t>
            </w:r>
            <w:r w:rsidR="0001512C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พละกำลังทำให้ไฟโหมกระหน่ำเป็นทวีคูณ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ดังเช่นสมรภูมิ</w:t>
            </w:r>
            <w:r w:rsidR="00C54E0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ยุทธนาวี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ผาแดงที่กองกำลังของจิวยี่รบชนะทัพโจโฉด้วยไฟกับลม</w:t>
            </w:r>
            <w:r w:rsidR="00C54E0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อาคเนย์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C54E0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ซึ่งหากพละกำลังแข็งแกร่งเพียงพอประกอบกับลมฟ้าเป็นใจรบอย่างไรก็ชนะ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แต่วันนี้ประเทศไทยบอบช้ำจากการขัดแย้งกันเองภายใน การใช้พละกำลัง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เพื่อ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ทำธุรกิจใน 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AEC 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ไม่ควร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ดำเนินธุรกิจด้วยต้นทุนที่มีอยู่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เพราะคู่แข่งทางธุรกิจมีทุกอย่างพร้อมกว่า ทั้งในด้านต้นทุน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การผลิต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ที่แสนต่ำของประเทศจีน  ค่าแรงงาน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ที่แสนต่ำ</w:t>
            </w:r>
            <w:r w:rsidR="003A6D95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จากกัมพูชาหรือ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พม่า 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ทรัพยากรธรรมชาติที่มากมายจากอินโดนีเซีย  ตลอดจนต้นทุนพลัง</w:t>
            </w:r>
            <w:r w:rsidR="00C54E0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ง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านที่แสนต่ำในลาว 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การดำเนินธุรกิจใน 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AEC 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จึง</w:t>
            </w:r>
            <w:r w:rsidR="00AE0C01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ควร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พิจารณาในแบบ</w:t>
            </w:r>
            <w:r w:rsidR="00323692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บทสุดท้ายของซุนวู </w:t>
            </w:r>
            <w:r w:rsidR="003A6D9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ซึ่ง</w:t>
            </w:r>
            <w:r w:rsidR="00323692" w:rsidRPr="00651EA7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กล่าวถึง</w:t>
            </w:r>
            <w:r w:rsidR="00323692" w:rsidRPr="003A6D95">
              <w:rPr>
                <w:rFonts w:ascii="Browallia New" w:eastAsia="Times New Roman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การใช้จารชน</w:t>
            </w:r>
            <w:r w:rsidR="00DD526D" w:rsidRPr="003A6D95">
              <w:rPr>
                <w:rFonts w:ascii="Browallia New" w:eastAsia="Times New Roman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ในการสืบราชการลับเพื่อทำการ </w:t>
            </w:r>
            <w:r w:rsidR="00DD526D" w:rsidRPr="003A6D95">
              <w:rPr>
                <w:rFonts w:ascii="Browallia New" w:eastAsia="Times New Roman" w:hAnsi="Browallia New" w:cs="Browallia New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“รู้เขา”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โดยการ</w:t>
            </w:r>
            <w:r w:rsidR="003A6D95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ใช้สายลับ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เข้าไปในพื้นที่ที่ของสมรภูมิข้าศึก  </w:t>
            </w:r>
            <w:r w:rsidR="003A6D95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ซึ่ง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เหมาะกับสภาพที่ธุรกิจมีกำลังน้อย  ไพ</w:t>
            </w:r>
            <w:r w:rsid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ร่พล เสบียงการอาหารร่อยหรอ </w:t>
            </w:r>
            <w:r w:rsidR="003A6D95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เฉกเช่น</w:t>
            </w:r>
            <w:r w:rsid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ในศึก</w:t>
            </w:r>
            <w:r w:rsidR="00C54E0A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ยุทธนาวีที่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ผาแดง จิวยี่</w:t>
            </w:r>
            <w:r w:rsidR="00C54E0A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ขุนพลของซุนกวน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รบชนะโจโฉได้ด้วยประการหนึ่ง คือ </w:t>
            </w:r>
            <w:r w:rsidR="00C54E0A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ซุนซ่างเสียง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น้องสาว</w:t>
            </w:r>
            <w:r w:rsidR="00C54E0A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ของซุนกวนได้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ปลอมตัวเข้าไปสืบดูภูมิประเทศภายในกองทัพของโจโฉ ซึ่ง</w:t>
            </w:r>
            <w:r w:rsidR="00294AD7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มี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ไพร่พลจ</w:t>
            </w:r>
            <w:r w:rsidR="00294AD7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ำนวนมาก เมื่อจิวยี่กับ</w:t>
            </w:r>
            <w:r w:rsidR="00C54E0A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จูกัดเหลียง (</w:t>
            </w:r>
            <w:r w:rsidR="00294AD7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ขงเบ้ง</w:t>
            </w:r>
            <w:r w:rsidR="00C54E0A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) </w:t>
            </w:r>
            <w:r w:rsidR="00294AD7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ทราบข้อมูลจากนกพิราบ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ก็จัดทัพเข้าตีด้วยพละกำลังพลที่น้อยกว่า</w:t>
            </w:r>
            <w:r w:rsidR="00C54E0A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แต่กลับ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รบชนะด้วย</w:t>
            </w:r>
            <w:r w:rsidR="00C54E0A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การใช้</w:t>
            </w:r>
            <w:r w:rsidR="00C54E0A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“</w:t>
            </w:r>
            <w:r w:rsidR="00417284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จารชน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สายลับ”</w:t>
            </w:r>
            <w:r w:rsidR="00267A0E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ยาม</w:t>
            </w:r>
            <w:r w:rsidR="00267A0E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ที่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ประเทศไทยอยู่ในสภาพตรากตรำจากการศึกภายใน </w:t>
            </w:r>
            <w:r w:rsidR="00417284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เมื่อการทหาร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เข้ามารักษาความสงบและคืนความสุขให้ประชาชน</w:t>
            </w:r>
            <w:r w:rsidR="00417284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แล้ว  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สถานประกอบการน้อยใหญ่</w:t>
            </w:r>
            <w:r w:rsidR="00417284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ต่าง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เดินหน้าเข้าสู่ </w:t>
            </w:r>
            <w:r w:rsidR="00982AD4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lang w:bidi="th-TH"/>
              </w:rPr>
              <w:t>AEC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="005C6C86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นับ</w:t>
            </w:r>
            <w:r w:rsidR="00982AD4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เป็นช่วงเวลา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ปรับตัวรับสถานการณ์ได้ทันอยู่แต่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lastRenderedPageBreak/>
              <w:t xml:space="preserve">เราต้องใช้ “จารชน” </w:t>
            </w:r>
            <w:r w:rsidR="00417284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ใน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การสืบราชการลับ 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ใน</w:t>
            </w:r>
            <w:r w:rsidR="00417284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ทางธุรกิจ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เรียกว่า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lang w:bidi="th-TH"/>
              </w:rPr>
              <w:t xml:space="preserve"> </w:t>
            </w:r>
            <w:bookmarkStart w:id="0" w:name="_GoBack"/>
            <w:r w:rsidR="00DD526D" w:rsidRPr="00E72BD7">
              <w:rPr>
                <w:rFonts w:ascii="Browallia New" w:hAnsi="Browallia New" w:cs="Browallia New"/>
                <w:b/>
                <w:bCs/>
                <w:color w:val="0D0D0D" w:themeColor="text1" w:themeTint="F2"/>
                <w:sz w:val="28"/>
                <w:szCs w:val="28"/>
                <w:lang w:bidi="th-TH"/>
              </w:rPr>
              <w:t>“Marketing Intelligence”</w:t>
            </w:r>
            <w:bookmarkEnd w:id="0"/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lang w:bidi="th-TH"/>
              </w:rPr>
              <w:t xml:space="preserve"> 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ซึ่งสามารถทำได้ง่าย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มาก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ในยุคไอ</w:t>
            </w:r>
            <w:r w:rsidR="00417284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ที ด้วย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การสืบค้นหาข้อมูลจากทั้ง 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lang w:bidi="th-TH"/>
              </w:rPr>
              <w:t xml:space="preserve">Search engine 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ต่างๆ ใน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ระบบอินเทอร์เนต</w:t>
            </w:r>
            <w:r w:rsidR="005C6C86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หรือเดินเข้าไปศึกษาพื้นที่ประเทศเพื่อนบ้านว่า</w:t>
            </w:r>
            <w:r w:rsidR="00982AD4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ควร</w:t>
            </w:r>
            <w:r w:rsidR="005C6C86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จะ</w:t>
            </w:r>
            <w:r w:rsidR="00982AD4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ตั้งรับ </w:t>
            </w:r>
            <w:r w:rsidR="005C6C86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ใช้</w:t>
            </w:r>
            <w:r w:rsidR="00267A0E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เชิง</w:t>
            </w:r>
            <w:r w:rsidR="00982AD4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รุก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หรือชวนมาเป็นพันธมิตรในการค้าขาย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กันอย่างไร</w:t>
            </w:r>
            <w:r w:rsidR="00DD526D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เมื่อได้ข้อมูลที่เป็นประโยชน์แล้วก็</w:t>
            </w:r>
            <w:r w:rsidR="005C6C86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อาศัย</w:t>
            </w:r>
            <w:r w:rsidR="00294AD7" w:rsidRPr="003A6D95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cs/>
                <w:lang w:bidi="th-TH"/>
              </w:rPr>
              <w:t>ความได้เปรียบในองค์ความรู้ที่มี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มากกว่าสร้างนวัตกรรมสินค้าและบริการ  สร้างนวัตกรรมทางการตลาดและใช้เครือข่าย</w:t>
            </w:r>
            <w:r w:rsidR="00BC7D1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พันธมิตร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ถึง</w:t>
            </w:r>
            <w:r w:rsidR="00BC7D1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แม้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จะช้า</w:t>
            </w:r>
            <w:r w:rsidR="005C6C86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แต่</w:t>
            </w:r>
            <w:r w:rsidR="00BC7D1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ขอเพียงบ้านเมืองสงบสุข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ไทย</w:t>
            </w:r>
            <w:r w:rsidR="00BC7D1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จะฟื้นตัวเติ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บโตได้</w:t>
            </w:r>
            <w:r w:rsidR="00BC7D1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อย่าง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รวดเร็ว</w:t>
            </w:r>
            <w:r w:rsidR="00BC7D1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และ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พร้อม</w:t>
            </w:r>
            <w:r w:rsidR="00BC7D1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แซง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หน้า</w:t>
            </w:r>
            <w:r w:rsidR="00BC7D1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ใน</w:t>
            </w:r>
            <w:r w:rsidR="00BC7D17">
              <w:rPr>
                <w:rFonts w:ascii="Browallia New" w:hAnsi="Browallia New" w:cs="Browallia New"/>
                <w:color w:val="0D0D0D" w:themeColor="text1" w:themeTint="F2"/>
                <w:sz w:val="28"/>
                <w:szCs w:val="28"/>
                <w:lang w:bidi="th-TH"/>
              </w:rPr>
              <w:t xml:space="preserve"> AEC</w:t>
            </w:r>
            <w:r w:rsidR="00982AD4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="00BC7D1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ที่สมรภูมิการค้า</w:t>
            </w:r>
            <w:r w:rsidR="00267A0E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>ที่</w:t>
            </w:r>
            <w:r w:rsidR="00BC7D17">
              <w:rPr>
                <w:rFonts w:ascii="Browallia New" w:hAnsi="Browallia New" w:cs="Browallia New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ได้เปรียบที่สุดสมชื่อดินแดน “สุวรรณภูมิ”  </w:t>
            </w:r>
          </w:p>
        </w:tc>
      </w:tr>
      <w:tr w:rsidR="003C1961" w:rsidRPr="006741A4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3C1961" w:rsidRPr="006741A4" w:rsidRDefault="003C1961" w:rsidP="00F86076">
            <w:pPr>
              <w:spacing w:after="0"/>
              <w:rPr>
                <w:rFonts w:ascii="Tahoma" w:hAnsi="Tahoma" w:cs="Tahoma"/>
                <w:color w:val="666666"/>
                <w:sz w:val="21"/>
                <w:szCs w:val="21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1F1C1A"/>
    <w:rsid w:val="00212823"/>
    <w:rsid w:val="00227B15"/>
    <w:rsid w:val="002322D0"/>
    <w:rsid w:val="0025240B"/>
    <w:rsid w:val="00267A0E"/>
    <w:rsid w:val="00294AD7"/>
    <w:rsid w:val="002D21F1"/>
    <w:rsid w:val="002E7D22"/>
    <w:rsid w:val="003114FB"/>
    <w:rsid w:val="0031375E"/>
    <w:rsid w:val="00323692"/>
    <w:rsid w:val="00377D0B"/>
    <w:rsid w:val="003A6D95"/>
    <w:rsid w:val="003C1961"/>
    <w:rsid w:val="00417284"/>
    <w:rsid w:val="0041730D"/>
    <w:rsid w:val="004227A7"/>
    <w:rsid w:val="00424475"/>
    <w:rsid w:val="00457BE9"/>
    <w:rsid w:val="004A56A3"/>
    <w:rsid w:val="004E2849"/>
    <w:rsid w:val="004F1688"/>
    <w:rsid w:val="00505BF8"/>
    <w:rsid w:val="00550B08"/>
    <w:rsid w:val="005C6C86"/>
    <w:rsid w:val="00617A50"/>
    <w:rsid w:val="00651EA7"/>
    <w:rsid w:val="00653EF0"/>
    <w:rsid w:val="00706186"/>
    <w:rsid w:val="00753E60"/>
    <w:rsid w:val="0075407F"/>
    <w:rsid w:val="00756991"/>
    <w:rsid w:val="00760C8A"/>
    <w:rsid w:val="0086055D"/>
    <w:rsid w:val="00893B23"/>
    <w:rsid w:val="008D3F73"/>
    <w:rsid w:val="008F5C25"/>
    <w:rsid w:val="00982AD4"/>
    <w:rsid w:val="00A01BAE"/>
    <w:rsid w:val="00A462B7"/>
    <w:rsid w:val="00A656E3"/>
    <w:rsid w:val="00A91173"/>
    <w:rsid w:val="00AE0C01"/>
    <w:rsid w:val="00B30D21"/>
    <w:rsid w:val="00B64F33"/>
    <w:rsid w:val="00BB7C3E"/>
    <w:rsid w:val="00BC7D17"/>
    <w:rsid w:val="00C45447"/>
    <w:rsid w:val="00C54E0A"/>
    <w:rsid w:val="00CA0AE6"/>
    <w:rsid w:val="00CA709D"/>
    <w:rsid w:val="00CB0482"/>
    <w:rsid w:val="00CE02E3"/>
    <w:rsid w:val="00D7651C"/>
    <w:rsid w:val="00D91011"/>
    <w:rsid w:val="00DD526D"/>
    <w:rsid w:val="00DF420D"/>
    <w:rsid w:val="00E30986"/>
    <w:rsid w:val="00E615E4"/>
    <w:rsid w:val="00E72BD7"/>
    <w:rsid w:val="00EE0254"/>
    <w:rsid w:val="00F30A04"/>
    <w:rsid w:val="00F330CD"/>
    <w:rsid w:val="00F86076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12</cp:revision>
  <dcterms:created xsi:type="dcterms:W3CDTF">2014-06-16T00:15:00Z</dcterms:created>
  <dcterms:modified xsi:type="dcterms:W3CDTF">2014-06-17T00:34:00Z</dcterms:modified>
</cp:coreProperties>
</file>